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ED" w:rsidRPr="008B291B" w:rsidRDefault="00FC19B1" w:rsidP="00EA6E2C">
      <w:pPr>
        <w:pStyle w:val="NoSpacing"/>
        <w:jc w:val="center"/>
      </w:pPr>
      <w:r>
        <w:t>Minutes</w:t>
      </w:r>
      <w:r w:rsidR="00EA6E2C" w:rsidRPr="00EA6E2C">
        <w:t xml:space="preserve"> </w:t>
      </w:r>
      <w:r w:rsidR="00EA6E2C">
        <w:t xml:space="preserve">for the </w:t>
      </w:r>
      <w:r w:rsidR="00D62576">
        <w:t xml:space="preserve">March </w:t>
      </w:r>
      <w:r w:rsidR="00C20905">
        <w:t>1</w:t>
      </w:r>
      <w:r w:rsidR="007625A5">
        <w:t>9</w:t>
      </w:r>
      <w:r w:rsidR="00C20905">
        <w:t xml:space="preserve">, 2015 </w:t>
      </w:r>
      <w:r w:rsidR="007625A5">
        <w:t>Special</w:t>
      </w:r>
      <w:r w:rsidR="00EA6E2C">
        <w:t xml:space="preserve"> Council Meeting</w:t>
      </w:r>
    </w:p>
    <w:p w:rsidR="00EA6E2C" w:rsidRDefault="00EA6E2C" w:rsidP="00EA6E2C">
      <w:pPr>
        <w:pStyle w:val="NoSpacing"/>
        <w:jc w:val="center"/>
      </w:pPr>
      <w:r>
        <w:t xml:space="preserve">Held </w:t>
      </w:r>
      <w:r w:rsidR="00BD77BF">
        <w:t xml:space="preserve">at </w:t>
      </w:r>
      <w:r w:rsidR="007625A5">
        <w:t>1:30 pm</w:t>
      </w:r>
      <w:r>
        <w:t xml:space="preserve"> at the </w:t>
      </w:r>
      <w:r w:rsidR="007625A5">
        <w:t>Municipal Building at 121 Addison St.</w:t>
      </w:r>
    </w:p>
    <w:p w:rsidR="00EA6E2C" w:rsidRDefault="00EA6E2C" w:rsidP="00EA6E2C">
      <w:pPr>
        <w:pStyle w:val="NoSpacing"/>
        <w:jc w:val="center"/>
      </w:pPr>
    </w:p>
    <w:p w:rsidR="00FC19B1" w:rsidRDefault="00FC19B1" w:rsidP="00FC19B1">
      <w:pPr>
        <w:pStyle w:val="NoSpacing"/>
      </w:pPr>
      <w:r w:rsidRPr="00FC19B1">
        <w:t>1.</w:t>
      </w:r>
      <w:r>
        <w:t xml:space="preserve"> </w:t>
      </w:r>
      <w:r w:rsidR="00EA6E2C" w:rsidRPr="00EA6E2C">
        <w:t xml:space="preserve">Mayor Paine calls council to order and roll call is taken. </w:t>
      </w:r>
      <w:r>
        <w:t xml:space="preserve">Present are </w:t>
      </w:r>
      <w:proofErr w:type="spellStart"/>
      <w:r>
        <w:t>M.Feyedelem</w:t>
      </w:r>
      <w:proofErr w:type="spellEnd"/>
      <w:r>
        <w:t xml:space="preserve">, </w:t>
      </w:r>
      <w:proofErr w:type="spellStart"/>
      <w:r>
        <w:t>G.Finger</w:t>
      </w:r>
      <w:proofErr w:type="spellEnd"/>
      <w:r>
        <w:t xml:space="preserve">, </w:t>
      </w:r>
      <w:proofErr w:type="spellStart"/>
      <w:r>
        <w:t>G.Ritchie</w:t>
      </w:r>
      <w:proofErr w:type="spellEnd"/>
      <w:r>
        <w:t xml:space="preserve">, and </w:t>
      </w:r>
      <w:proofErr w:type="spellStart"/>
      <w:r>
        <w:t>P.Seeholzer</w:t>
      </w:r>
      <w:proofErr w:type="spellEnd"/>
      <w:r>
        <w: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A430B3" w:rsidRDefault="00A430B3" w:rsidP="00EA6E2C">
      <w:pPr>
        <w:pStyle w:val="NoSpacing"/>
      </w:pPr>
    </w:p>
    <w:p w:rsidR="00A430B3" w:rsidRDefault="00A430B3" w:rsidP="00EA6E2C">
      <w:pPr>
        <w:pStyle w:val="NoSpacing"/>
      </w:pPr>
      <w:r>
        <w:t xml:space="preserve">2.5 request to be excused from the meeting: for Joe Wolfe </w:t>
      </w:r>
      <w:r w:rsidR="007625A5">
        <w:t>and Dennis Kaminski</w:t>
      </w:r>
      <w:r w:rsidR="00FC19B1">
        <w:t xml:space="preserve">: Motion to excuse </w:t>
      </w:r>
      <w:proofErr w:type="spellStart"/>
      <w:r w:rsidR="00FC19B1">
        <w:t>J.Wolfe</w:t>
      </w:r>
      <w:proofErr w:type="spellEnd"/>
      <w:r w:rsidR="00FC19B1">
        <w:t xml:space="preserve"> and </w:t>
      </w:r>
      <w:proofErr w:type="spellStart"/>
      <w:r w:rsidR="00FC19B1">
        <w:t>D.Kaminski</w:t>
      </w:r>
      <w:proofErr w:type="spellEnd"/>
      <w:r w:rsidR="00FC19B1">
        <w:t xml:space="preserve">, made by Finger, second by </w:t>
      </w:r>
      <w:proofErr w:type="spellStart"/>
      <w:r w:rsidR="00FC19B1">
        <w:t>Seeholzer</w:t>
      </w:r>
      <w:proofErr w:type="spellEnd"/>
      <w:r w:rsidR="00FC19B1">
        <w:t>; all in favor; motion passed.</w:t>
      </w:r>
    </w:p>
    <w:p w:rsidR="001A5516" w:rsidRDefault="001A5516" w:rsidP="00EA6E2C">
      <w:pPr>
        <w:pStyle w:val="NoSpacing"/>
      </w:pPr>
    </w:p>
    <w:p w:rsidR="007625A5" w:rsidRDefault="007625A5" w:rsidP="00EA6E2C">
      <w:pPr>
        <w:pStyle w:val="NoSpacing"/>
      </w:pPr>
      <w:r>
        <w:t>3. President pro tem- motion of council intent, to be formalized during the April 11 Council Meeting</w:t>
      </w:r>
      <w:r w:rsidR="00C0743C">
        <w:t xml:space="preserve">. Motion to intend to </w:t>
      </w:r>
      <w:proofErr w:type="gramStart"/>
      <w:r w:rsidR="00C0743C">
        <w:t xml:space="preserve">make  </w:t>
      </w:r>
      <w:proofErr w:type="spellStart"/>
      <w:r w:rsidR="00C0743C">
        <w:t>G.Finger</w:t>
      </w:r>
      <w:proofErr w:type="spellEnd"/>
      <w:proofErr w:type="gramEnd"/>
      <w:r w:rsidR="00C0743C">
        <w:t xml:space="preserve"> President Pro Tem of the Council, made by </w:t>
      </w:r>
      <w:proofErr w:type="spellStart"/>
      <w:r w:rsidR="00C0743C">
        <w:t>Seeholzer</w:t>
      </w:r>
      <w:proofErr w:type="spellEnd"/>
      <w:r w:rsidR="00C0743C">
        <w:t>, second by Ritchie; all in favor; motion carried.</w:t>
      </w:r>
    </w:p>
    <w:p w:rsidR="00EA6E2C" w:rsidRPr="00EA6E2C" w:rsidRDefault="00EA6E2C" w:rsidP="00EA6E2C">
      <w:pPr>
        <w:pStyle w:val="NoSpacing"/>
      </w:pPr>
    </w:p>
    <w:p w:rsidR="00BD77BF" w:rsidRDefault="007625A5" w:rsidP="00BD77BF">
      <w:pPr>
        <w:pStyle w:val="NoSpacing"/>
      </w:pPr>
      <w:r>
        <w:t>10. Second Readings</w:t>
      </w:r>
    </w:p>
    <w:p w:rsidR="00C34330" w:rsidRPr="004E419E" w:rsidRDefault="00C34330" w:rsidP="00BD77BF">
      <w:pPr>
        <w:pStyle w:val="NoSpacing"/>
      </w:pPr>
    </w:p>
    <w:p w:rsidR="00797D29" w:rsidRDefault="007625A5" w:rsidP="00797D29">
      <w:pPr>
        <w:pStyle w:val="NoSpacing"/>
        <w:rPr>
          <w:u w:val="single"/>
        </w:rPr>
      </w:pPr>
      <w:proofErr w:type="gramStart"/>
      <w:r>
        <w:t>10</w:t>
      </w:r>
      <w:r w:rsidR="00C34330" w:rsidRPr="004E419E">
        <w:t xml:space="preserve">.1  </w:t>
      </w:r>
      <w:r w:rsidR="00797D29" w:rsidRPr="00797D29">
        <w:rPr>
          <w:b/>
        </w:rPr>
        <w:t>ORDINANCE</w:t>
      </w:r>
      <w:proofErr w:type="gramEnd"/>
      <w:r w:rsidR="00797D29" w:rsidRPr="00797D29">
        <w:rPr>
          <w:b/>
        </w:rPr>
        <w:t xml:space="preserve"> NO. 2015-O- ____</w:t>
      </w:r>
      <w:r w:rsidR="00797D29">
        <w:rPr>
          <w:b/>
        </w:rPr>
        <w:t xml:space="preserve">: </w:t>
      </w:r>
      <w:r w:rsidR="00797D29" w:rsidRPr="00797D29">
        <w:rPr>
          <w:b/>
          <w:snapToGrid w:val="0"/>
        </w:rPr>
        <w:t>ANNUAL APPROPRIATION ORDINANCE TO MAKE APPROPRIATIONS FOR CURRENT EXPENSES AND OTHER EXPENDITURES OF THE VILLAGE OF KELLEYS ISLAND, STATE OF OHIO, DURING THE FISCAL YEAR ENDING DECEMBER 31, 2015, AND DECLARING AN EMERGENCY.</w:t>
      </w:r>
      <w:r w:rsidR="00797D29">
        <w:rPr>
          <w:snapToGrid w:val="0"/>
        </w:rPr>
        <w:t xml:space="preserve"> </w:t>
      </w:r>
      <w:r w:rsidR="00797D29">
        <w:t>(</w:t>
      </w:r>
      <w:r w:rsidR="00797D29" w:rsidRPr="00F1044D">
        <w:t xml:space="preserve">INTRODUCED BY: </w:t>
      </w:r>
      <w:proofErr w:type="gramStart"/>
      <w:r w:rsidR="00797D29" w:rsidRPr="00F1044D">
        <w:softHyphen/>
      </w:r>
      <w:r w:rsidR="00797D29" w:rsidRPr="00F1044D">
        <w:softHyphen/>
      </w:r>
      <w:r w:rsidR="00797D29" w:rsidRPr="00F1044D">
        <w:softHyphen/>
      </w:r>
      <w:r w:rsidR="00797D29" w:rsidRPr="00F1044D">
        <w:rPr>
          <w:u w:val="single"/>
        </w:rPr>
        <w:t xml:space="preserve">  MAYOR</w:t>
      </w:r>
      <w:proofErr w:type="gramEnd"/>
      <w:r w:rsidR="00797D29" w:rsidRPr="00F1044D">
        <w:rPr>
          <w:u w:val="single"/>
        </w:rPr>
        <w:t xml:space="preserve"> KYLE PAINE</w:t>
      </w:r>
      <w:r w:rsidR="00797D29">
        <w:rPr>
          <w:u w:val="single"/>
        </w:rPr>
        <w:t>)</w:t>
      </w:r>
    </w:p>
    <w:p w:rsidR="00C20905" w:rsidRDefault="00C20905" w:rsidP="00C34330">
      <w:pPr>
        <w:pStyle w:val="NoSpacing"/>
      </w:pPr>
    </w:p>
    <w:p w:rsidR="00770FB8" w:rsidRDefault="007625A5" w:rsidP="00770FB8">
      <w:pPr>
        <w:rPr>
          <w:sz w:val="20"/>
          <w:szCs w:val="20"/>
        </w:rPr>
      </w:pPr>
      <w:r>
        <w:rPr>
          <w:sz w:val="20"/>
          <w:szCs w:val="20"/>
        </w:rPr>
        <w:t>Clarification of council’s definition of “Capital Expenses”</w:t>
      </w:r>
      <w:r w:rsidR="00C0743C">
        <w:rPr>
          <w:sz w:val="20"/>
          <w:szCs w:val="20"/>
        </w:rPr>
        <w:t xml:space="preserve">: Clerk-Treasurer Brown asks for a definition of items that Council is thinking belong in the Capital Expense line items that they are restricting this year in the appropriations ordinance. </w:t>
      </w:r>
      <w:r w:rsidR="00783413">
        <w:rPr>
          <w:sz w:val="20"/>
          <w:szCs w:val="20"/>
        </w:rPr>
        <w:t xml:space="preserve">Brown explains that per Ohio Revised Code, a Capital Expense is equipment that will last more than a year and many times it is something more costly. </w:t>
      </w:r>
      <w:r w:rsidR="00D657FF">
        <w:rPr>
          <w:sz w:val="20"/>
          <w:szCs w:val="20"/>
        </w:rPr>
        <w:t>As the Appropriations Ordinance is currently written, there are basically no appropriations in some areas and therefore any items to be purchased would have to wait until after a council meeting at which council increased the appropriations accordingly.   B</w:t>
      </w:r>
      <w:r w:rsidR="00783413">
        <w:rPr>
          <w:sz w:val="20"/>
          <w:szCs w:val="20"/>
        </w:rPr>
        <w:t xml:space="preserve">rown uses an example: a printer, and she continues that printer ink cartridges have to be replaced regularly and they would be purchased under supplies and materials; </w:t>
      </w:r>
      <w:r w:rsidR="00D657FF">
        <w:rPr>
          <w:sz w:val="20"/>
          <w:szCs w:val="20"/>
        </w:rPr>
        <w:t>but i</w:t>
      </w:r>
      <w:r w:rsidR="00783413">
        <w:rPr>
          <w:sz w:val="20"/>
          <w:szCs w:val="20"/>
        </w:rPr>
        <w:t>f bills are being printed and the printer breaks, can’t be fixed, a replacement printer would usually be purchased under Capital Expenses because the expectation is that it will last more than a year, even though today printers might cost only $100 or $200; or if a department wanted a new printer to have a backup, and it was not a replacement- but an additional printer, that would also be purchased as a Capital Expense. Brown wants to clarify if Council would deny the replacement printer or allow it, since the circumstances would be an emergency and not replacing it promptly would make the department inefficient by not producing the bills on time. If the replacement printer is allowed to be purchased under a different line item, not Capital Expense, then the year end reporting would not be correct and it would also be hard to identify such purchases because they would be in the wrong line item. Ritchie suggests a definition could be if the item lasts more than a year and costs more than $1,000, in which case they would not care if it was a replacement item or a new additional item.</w:t>
      </w:r>
      <w:r w:rsidR="00BF385E">
        <w:rPr>
          <w:sz w:val="20"/>
          <w:szCs w:val="20"/>
        </w:rPr>
        <w:t xml:space="preserve"> Brown suggests that a break down in the Water Plant would probably cost more than $1,000 and would be a critical problem. </w:t>
      </w:r>
      <w:r w:rsidR="00D657FF">
        <w:rPr>
          <w:sz w:val="20"/>
          <w:szCs w:val="20"/>
        </w:rPr>
        <w:t xml:space="preserve">Other Council Members add that they would view an exception as an item critical to safety or to the health of the citizens of the island. Brown comments that it is unfair to her and her department to make them decide which is which. Brown wants a concrete definition to use as a measuring stick or else another way for Council to accomplish what it wants, more control over Capital Expenses. Solicitor </w:t>
      </w:r>
      <w:proofErr w:type="spellStart"/>
      <w:r w:rsidR="00D657FF">
        <w:rPr>
          <w:sz w:val="20"/>
          <w:szCs w:val="20"/>
        </w:rPr>
        <w:t>Lambros</w:t>
      </w:r>
      <w:proofErr w:type="spellEnd"/>
      <w:r w:rsidR="00D657FF">
        <w:rPr>
          <w:sz w:val="20"/>
          <w:szCs w:val="20"/>
        </w:rPr>
        <w:t xml:space="preserve"> suggests looking at what another Statutory Village, Valley View did. Their City Manager calls their Clerk and obtains a Purchase Order. The Clerk emails </w:t>
      </w:r>
      <w:r w:rsidR="00BF385E">
        <w:rPr>
          <w:sz w:val="20"/>
          <w:szCs w:val="20"/>
        </w:rPr>
        <w:t xml:space="preserve">the Purchase Order to </w:t>
      </w:r>
      <w:r w:rsidR="00D657FF">
        <w:rPr>
          <w:sz w:val="20"/>
          <w:szCs w:val="20"/>
        </w:rPr>
        <w:t>all the Members of Council, they respond, a</w:t>
      </w:r>
      <w:r w:rsidR="00BF385E">
        <w:rPr>
          <w:sz w:val="20"/>
          <w:szCs w:val="20"/>
        </w:rPr>
        <w:t>n</w:t>
      </w:r>
      <w:r w:rsidR="00D657FF">
        <w:rPr>
          <w:sz w:val="20"/>
          <w:szCs w:val="20"/>
        </w:rPr>
        <w:t>d if a majority respond in the affirmative, then the Clerk allows the Purchase Order. The Members of Council then formalize it at the next Council Meeting. Brown adds that if Council wants to follow that procedure, she will still need to have appropriations in the Capital Expense line items or else she will not be able to do the Purchase |orders anyway</w:t>
      </w:r>
      <w:r w:rsidR="00BF385E">
        <w:rPr>
          <w:sz w:val="20"/>
          <w:szCs w:val="20"/>
        </w:rPr>
        <w:t xml:space="preserve"> or at the next council meeting Council can increase the appropriations accordingly, which may still garner a citation from the Auditing staff</w:t>
      </w:r>
      <w:r w:rsidR="00D657FF">
        <w:rPr>
          <w:sz w:val="20"/>
          <w:szCs w:val="20"/>
        </w:rPr>
        <w:t>.</w:t>
      </w:r>
      <w:r w:rsidR="00BF385E">
        <w:rPr>
          <w:sz w:val="20"/>
          <w:szCs w:val="20"/>
        </w:rPr>
        <w:t xml:space="preserve"> Council favors implementing the procedure as described by Solicitor </w:t>
      </w:r>
      <w:proofErr w:type="spellStart"/>
      <w:r w:rsidR="00BF385E">
        <w:rPr>
          <w:sz w:val="20"/>
          <w:szCs w:val="20"/>
        </w:rPr>
        <w:t>Lambros</w:t>
      </w:r>
      <w:proofErr w:type="spellEnd"/>
      <w:r w:rsidR="00BF385E">
        <w:rPr>
          <w:sz w:val="20"/>
          <w:szCs w:val="20"/>
        </w:rPr>
        <w:t xml:space="preserve">. Solicitor </w:t>
      </w:r>
      <w:proofErr w:type="spellStart"/>
      <w:r w:rsidR="00BF385E">
        <w:rPr>
          <w:sz w:val="20"/>
          <w:szCs w:val="20"/>
        </w:rPr>
        <w:t>Lambros</w:t>
      </w:r>
      <w:proofErr w:type="spellEnd"/>
      <w:r w:rsidR="00BF385E">
        <w:rPr>
          <w:sz w:val="20"/>
          <w:szCs w:val="20"/>
        </w:rPr>
        <w:t xml:space="preserve"> will prepare the required legislation for the April Council Meeting. Brown says that she will need to purchase a scanner for the computer area where Purchase Orders are done.</w:t>
      </w:r>
      <w:bookmarkStart w:id="0" w:name="_GoBack"/>
      <w:bookmarkEnd w:id="0"/>
    </w:p>
    <w:p w:rsidR="007625A5" w:rsidRPr="00F710D5" w:rsidRDefault="007625A5" w:rsidP="00770FB8">
      <w:pPr>
        <w:rPr>
          <w:sz w:val="20"/>
          <w:szCs w:val="20"/>
        </w:rPr>
      </w:pPr>
    </w:p>
    <w:p w:rsidR="007677BE" w:rsidRDefault="007625A5" w:rsidP="007677BE">
      <w:pPr>
        <w:rPr>
          <w:bCs/>
          <w:sz w:val="20"/>
          <w:szCs w:val="20"/>
          <w:u w:val="single"/>
        </w:rPr>
      </w:pPr>
      <w:proofErr w:type="gramStart"/>
      <w:r>
        <w:rPr>
          <w:sz w:val="20"/>
          <w:szCs w:val="20"/>
        </w:rPr>
        <w:t>10.2</w:t>
      </w:r>
      <w:r w:rsidR="00F710D5" w:rsidRPr="00F710D5">
        <w:rPr>
          <w:sz w:val="20"/>
          <w:szCs w:val="20"/>
        </w:rPr>
        <w:t xml:space="preserve">  </w:t>
      </w:r>
      <w:r w:rsidR="007677BE" w:rsidRPr="007677BE">
        <w:rPr>
          <w:b/>
          <w:bCs/>
          <w:sz w:val="20"/>
          <w:szCs w:val="20"/>
        </w:rPr>
        <w:t>RESOLUTION</w:t>
      </w:r>
      <w:proofErr w:type="gramEnd"/>
      <w:r w:rsidR="007677BE" w:rsidRPr="007677BE">
        <w:rPr>
          <w:b/>
          <w:bCs/>
          <w:sz w:val="20"/>
          <w:szCs w:val="20"/>
        </w:rPr>
        <w:t xml:space="preserve"> NO.  2015-R- </w:t>
      </w:r>
      <w:r w:rsidR="007677BE">
        <w:rPr>
          <w:b/>
          <w:bCs/>
          <w:sz w:val="20"/>
          <w:szCs w:val="20"/>
        </w:rPr>
        <w:t xml:space="preserve">      : </w:t>
      </w:r>
      <w:r w:rsidR="007677BE" w:rsidRPr="007677BE">
        <w:rPr>
          <w:b/>
          <w:sz w:val="20"/>
          <w:szCs w:val="20"/>
        </w:rPr>
        <w:t>RESOLUTION SUPPORTING THE SCHEELE PRESERVE EXPANSION PROJECT IN THE VILLAGE OF KELLEYS ISLAND, PROPOSED FOR SUBMISSION TO NRAC DISTRICT 5 CLEAN OHIO FUND BY THE CLEVELAND MUSEUM OF NATURAL HISTORY</w:t>
      </w:r>
      <w:r w:rsidR="007677BE">
        <w:rPr>
          <w:b/>
          <w:sz w:val="20"/>
          <w:szCs w:val="20"/>
        </w:rPr>
        <w:t>.</w:t>
      </w:r>
      <w:r w:rsidR="007677BE">
        <w:rPr>
          <w:sz w:val="20"/>
          <w:szCs w:val="20"/>
        </w:rPr>
        <w:t xml:space="preserve">  (</w:t>
      </w:r>
      <w:r w:rsidR="007677BE" w:rsidRPr="007677BE">
        <w:rPr>
          <w:bCs/>
          <w:sz w:val="20"/>
          <w:szCs w:val="20"/>
        </w:rPr>
        <w:t xml:space="preserve">INTRODUCED BY </w:t>
      </w:r>
      <w:r w:rsidR="007677BE" w:rsidRPr="007677BE">
        <w:rPr>
          <w:bCs/>
          <w:sz w:val="20"/>
          <w:szCs w:val="20"/>
          <w:u w:val="single"/>
        </w:rPr>
        <w:t>MAYOR KYLE PAINE</w:t>
      </w:r>
      <w:r w:rsidR="007677BE">
        <w:rPr>
          <w:bCs/>
          <w:sz w:val="20"/>
          <w:szCs w:val="20"/>
          <w:u w:val="single"/>
        </w:rPr>
        <w:t>)</w:t>
      </w:r>
    </w:p>
    <w:p w:rsidR="007677BE" w:rsidRDefault="007677BE" w:rsidP="007677BE">
      <w:pPr>
        <w:rPr>
          <w:bCs/>
          <w:sz w:val="20"/>
          <w:szCs w:val="20"/>
          <w:u w:val="single"/>
        </w:rPr>
      </w:pPr>
    </w:p>
    <w:p w:rsidR="00C0743C" w:rsidRDefault="00C0743C" w:rsidP="007677BE">
      <w:pPr>
        <w:rPr>
          <w:bCs/>
          <w:sz w:val="20"/>
          <w:szCs w:val="20"/>
        </w:rPr>
      </w:pPr>
      <w:r w:rsidRPr="00C0743C">
        <w:rPr>
          <w:bCs/>
          <w:sz w:val="20"/>
          <w:szCs w:val="20"/>
        </w:rPr>
        <w:t xml:space="preserve">Motion to enter an Executive Session for personnel, made by Finger, second by </w:t>
      </w:r>
      <w:proofErr w:type="spellStart"/>
      <w:r w:rsidRPr="00C0743C">
        <w:rPr>
          <w:bCs/>
          <w:sz w:val="20"/>
          <w:szCs w:val="20"/>
        </w:rPr>
        <w:t>Seeholzer</w:t>
      </w:r>
      <w:proofErr w:type="spellEnd"/>
      <w:r w:rsidRPr="00C0743C">
        <w:rPr>
          <w:bCs/>
          <w:sz w:val="20"/>
          <w:szCs w:val="20"/>
        </w:rPr>
        <w:t xml:space="preserve">; </w:t>
      </w:r>
      <w:r>
        <w:rPr>
          <w:bCs/>
          <w:sz w:val="20"/>
          <w:szCs w:val="20"/>
        </w:rPr>
        <w:t>all in favor; motion carried.</w:t>
      </w:r>
    </w:p>
    <w:p w:rsidR="00C0743C" w:rsidRDefault="00C0743C" w:rsidP="007677BE">
      <w:pPr>
        <w:rPr>
          <w:bCs/>
          <w:sz w:val="20"/>
          <w:szCs w:val="20"/>
        </w:rPr>
      </w:pPr>
      <w:r>
        <w:rPr>
          <w:bCs/>
          <w:sz w:val="20"/>
          <w:szCs w:val="20"/>
        </w:rPr>
        <w:t xml:space="preserve">Motion to re-enter Open Session, made by </w:t>
      </w:r>
      <w:proofErr w:type="spellStart"/>
      <w:r>
        <w:rPr>
          <w:bCs/>
          <w:sz w:val="20"/>
          <w:szCs w:val="20"/>
        </w:rPr>
        <w:t>Seeholzer</w:t>
      </w:r>
      <w:proofErr w:type="spellEnd"/>
      <w:r>
        <w:rPr>
          <w:bCs/>
          <w:sz w:val="20"/>
          <w:szCs w:val="20"/>
        </w:rPr>
        <w:t>, second by Ritchie; all in favor; motion carried.</w:t>
      </w:r>
    </w:p>
    <w:p w:rsidR="00C0743C" w:rsidRPr="00C0743C" w:rsidRDefault="00C0743C" w:rsidP="007677BE">
      <w:pPr>
        <w:rPr>
          <w:bCs/>
          <w:sz w:val="20"/>
          <w:szCs w:val="20"/>
        </w:rPr>
      </w:pPr>
    </w:p>
    <w:p w:rsidR="000F713E" w:rsidRDefault="00EA6E2C" w:rsidP="00EA6E2C">
      <w:pPr>
        <w:pStyle w:val="NoSpacing"/>
      </w:pPr>
      <w:r w:rsidRPr="00EA6E2C">
        <w:t>17.  Motion to adjourn,</w:t>
      </w:r>
      <w:r w:rsidR="00C0743C">
        <w:t xml:space="preserve"> made by Finger, second by </w:t>
      </w:r>
      <w:proofErr w:type="spellStart"/>
      <w:r w:rsidR="00C0743C">
        <w:t>Seeholzer</w:t>
      </w:r>
      <w:proofErr w:type="spellEnd"/>
      <w:r w:rsidR="00C0743C">
        <w:t>; all in favor; motion carried.</w:t>
      </w:r>
    </w:p>
    <w:p w:rsidR="00BF385E" w:rsidRDefault="00BF385E" w:rsidP="00EA6E2C">
      <w:pPr>
        <w:pStyle w:val="NoSpacing"/>
      </w:pPr>
    </w:p>
    <w:p w:rsidR="00BF385E" w:rsidRDefault="00BF385E" w:rsidP="00EA6E2C">
      <w:pPr>
        <w:pStyle w:val="NoSpacing"/>
      </w:pPr>
      <w:r>
        <w:t>(</w:t>
      </w:r>
      <w:proofErr w:type="gramStart"/>
      <w:r>
        <w:t>adjourned</w:t>
      </w:r>
      <w:proofErr w:type="gramEnd"/>
      <w:r>
        <w:t xml:space="preserve"> at 3:08 pm)</w:t>
      </w:r>
    </w:p>
    <w:sectPr w:rsidR="00BF385E" w:rsidSect="00770034">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01" w:rsidRDefault="00526B01" w:rsidP="00346B79">
      <w:r>
        <w:separator/>
      </w:r>
    </w:p>
  </w:endnote>
  <w:endnote w:type="continuationSeparator" w:id="0">
    <w:p w:rsidR="00526B01" w:rsidRDefault="00526B01"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770034">
          <w:rPr>
            <w:noProof/>
          </w:rPr>
          <w:t>1</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01" w:rsidRDefault="00526B01" w:rsidP="00346B79">
      <w:r>
        <w:separator/>
      </w:r>
    </w:p>
  </w:footnote>
  <w:footnote w:type="continuationSeparator" w:id="0">
    <w:p w:rsidR="00526B01" w:rsidRDefault="00526B01"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37D74"/>
    <w:multiLevelType w:val="hybridMultilevel"/>
    <w:tmpl w:val="8454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822AC"/>
    <w:rsid w:val="000922C4"/>
    <w:rsid w:val="000943DB"/>
    <w:rsid w:val="000B5283"/>
    <w:rsid w:val="000D7B47"/>
    <w:rsid w:val="000F713E"/>
    <w:rsid w:val="00120057"/>
    <w:rsid w:val="00151882"/>
    <w:rsid w:val="001619D7"/>
    <w:rsid w:val="001A5516"/>
    <w:rsid w:val="001F502D"/>
    <w:rsid w:val="0021122C"/>
    <w:rsid w:val="0024448D"/>
    <w:rsid w:val="002515BA"/>
    <w:rsid w:val="002E0020"/>
    <w:rsid w:val="00332ACD"/>
    <w:rsid w:val="00346B79"/>
    <w:rsid w:val="00381A68"/>
    <w:rsid w:val="0038508D"/>
    <w:rsid w:val="00387E32"/>
    <w:rsid w:val="003B10B6"/>
    <w:rsid w:val="003B7BBC"/>
    <w:rsid w:val="003C2DDA"/>
    <w:rsid w:val="0043524A"/>
    <w:rsid w:val="00480D2D"/>
    <w:rsid w:val="00481404"/>
    <w:rsid w:val="004968A2"/>
    <w:rsid w:val="004B5338"/>
    <w:rsid w:val="004E419E"/>
    <w:rsid w:val="00526B01"/>
    <w:rsid w:val="005A1F33"/>
    <w:rsid w:val="005A6171"/>
    <w:rsid w:val="00600C45"/>
    <w:rsid w:val="00655374"/>
    <w:rsid w:val="00696959"/>
    <w:rsid w:val="00715146"/>
    <w:rsid w:val="007426A3"/>
    <w:rsid w:val="007625A5"/>
    <w:rsid w:val="007677BE"/>
    <w:rsid w:val="00770034"/>
    <w:rsid w:val="00770FB8"/>
    <w:rsid w:val="00771D02"/>
    <w:rsid w:val="0077592F"/>
    <w:rsid w:val="00783413"/>
    <w:rsid w:val="00797D29"/>
    <w:rsid w:val="007B79CE"/>
    <w:rsid w:val="00807939"/>
    <w:rsid w:val="00873BFD"/>
    <w:rsid w:val="008B291B"/>
    <w:rsid w:val="008D33FE"/>
    <w:rsid w:val="00900B5F"/>
    <w:rsid w:val="00941B78"/>
    <w:rsid w:val="009810B9"/>
    <w:rsid w:val="009F7666"/>
    <w:rsid w:val="00A203ED"/>
    <w:rsid w:val="00A430B3"/>
    <w:rsid w:val="00A83185"/>
    <w:rsid w:val="00A85C69"/>
    <w:rsid w:val="00AF78D0"/>
    <w:rsid w:val="00B17B64"/>
    <w:rsid w:val="00B359D3"/>
    <w:rsid w:val="00B5410C"/>
    <w:rsid w:val="00B66EEA"/>
    <w:rsid w:val="00B94ED2"/>
    <w:rsid w:val="00BA5A21"/>
    <w:rsid w:val="00BD77BF"/>
    <w:rsid w:val="00BE18D3"/>
    <w:rsid w:val="00BF2874"/>
    <w:rsid w:val="00BF385E"/>
    <w:rsid w:val="00C0743C"/>
    <w:rsid w:val="00C20905"/>
    <w:rsid w:val="00C34330"/>
    <w:rsid w:val="00C839ED"/>
    <w:rsid w:val="00C87954"/>
    <w:rsid w:val="00CA2521"/>
    <w:rsid w:val="00CA2C8C"/>
    <w:rsid w:val="00D1057E"/>
    <w:rsid w:val="00D37A1E"/>
    <w:rsid w:val="00D44F21"/>
    <w:rsid w:val="00D62576"/>
    <w:rsid w:val="00D657FF"/>
    <w:rsid w:val="00DB585C"/>
    <w:rsid w:val="00DC39E4"/>
    <w:rsid w:val="00E01A5E"/>
    <w:rsid w:val="00E454D5"/>
    <w:rsid w:val="00E54E6D"/>
    <w:rsid w:val="00E6245D"/>
    <w:rsid w:val="00EA1393"/>
    <w:rsid w:val="00EA6E2C"/>
    <w:rsid w:val="00F0294A"/>
    <w:rsid w:val="00F1044D"/>
    <w:rsid w:val="00F35FD8"/>
    <w:rsid w:val="00F5132B"/>
    <w:rsid w:val="00F710D5"/>
    <w:rsid w:val="00F94218"/>
    <w:rsid w:val="00FA1A6B"/>
    <w:rsid w:val="00FA6D30"/>
    <w:rsid w:val="00FC1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3</cp:revision>
  <cp:lastPrinted>2014-10-07T19:12:00Z</cp:lastPrinted>
  <dcterms:created xsi:type="dcterms:W3CDTF">2015-03-25T13:40:00Z</dcterms:created>
  <dcterms:modified xsi:type="dcterms:W3CDTF">2015-03-25T13:40:00Z</dcterms:modified>
</cp:coreProperties>
</file>